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0247"/>
      </w:tblGrid>
      <w:tr w:rsidR="00A93F23" w:rsidRPr="00054252" w:rsidTr="000E75B7">
        <w:trPr>
          <w:trHeight w:val="1497"/>
        </w:trPr>
        <w:tc>
          <w:tcPr>
            <w:tcW w:w="1195" w:type="dxa"/>
            <w:tcBorders>
              <w:top w:val="nil"/>
              <w:left w:val="nil"/>
              <w:bottom w:val="nil"/>
              <w:right w:val="nil"/>
            </w:tcBorders>
          </w:tcPr>
          <w:p w:rsidR="00A93F23" w:rsidRDefault="00A93F23" w:rsidP="005744E5">
            <w:pPr>
              <w:pStyle w:val="Antet"/>
              <w:jc w:val="center"/>
            </w:pPr>
            <w:r>
              <w:rPr>
                <w:noProof/>
              </w:rPr>
              <w:drawing>
                <wp:inline distT="0" distB="0" distL="0" distR="0">
                  <wp:extent cx="476885" cy="731520"/>
                  <wp:effectExtent l="19050" t="0" r="0" b="0"/>
                  <wp:docPr id="3"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7" cstate="print"/>
                          <a:srcRect/>
                          <a:stretch>
                            <a:fillRect/>
                          </a:stretch>
                        </pic:blipFill>
                        <pic:spPr bwMode="auto">
                          <a:xfrm>
                            <a:off x="0" y="0"/>
                            <a:ext cx="476885" cy="731520"/>
                          </a:xfrm>
                          <a:prstGeom prst="rect">
                            <a:avLst/>
                          </a:prstGeom>
                          <a:noFill/>
                          <a:ln w="9525">
                            <a:noFill/>
                            <a:miter lim="800000"/>
                            <a:headEnd/>
                            <a:tailEnd/>
                          </a:ln>
                        </pic:spPr>
                      </pic:pic>
                    </a:graphicData>
                  </a:graphic>
                </wp:inline>
              </w:drawing>
            </w:r>
          </w:p>
        </w:tc>
        <w:tc>
          <w:tcPr>
            <w:tcW w:w="10247" w:type="dxa"/>
            <w:tcBorders>
              <w:top w:val="nil"/>
              <w:left w:val="nil"/>
              <w:bottom w:val="nil"/>
              <w:right w:val="nil"/>
            </w:tcBorders>
          </w:tcPr>
          <w:p w:rsidR="00A93F23" w:rsidRPr="00054252" w:rsidRDefault="00A93F23" w:rsidP="005744E5">
            <w:pPr>
              <w:rPr>
                <w:rFonts w:ascii="Verdana" w:hAnsi="Verdana"/>
                <w:b/>
              </w:rPr>
            </w:pPr>
            <w:r w:rsidRPr="00054252">
              <w:rPr>
                <w:rFonts w:ascii="Verdana" w:hAnsi="Verdana"/>
                <w:b/>
              </w:rPr>
              <w:t>ROMÂNIA</w:t>
            </w:r>
          </w:p>
          <w:p w:rsidR="00A93F23" w:rsidRPr="00054252" w:rsidRDefault="00A93F23" w:rsidP="005744E5">
            <w:pPr>
              <w:tabs>
                <w:tab w:val="left" w:pos="3393"/>
              </w:tabs>
              <w:rPr>
                <w:rFonts w:ascii="Verdana" w:hAnsi="Verdana"/>
                <w:b/>
              </w:rPr>
            </w:pPr>
            <w:r w:rsidRPr="00054252">
              <w:rPr>
                <w:rFonts w:ascii="Verdana" w:hAnsi="Verdana"/>
                <w:b/>
              </w:rPr>
              <w:t>JUDEŢUL CLUJ</w:t>
            </w:r>
            <w:r>
              <w:rPr>
                <w:rFonts w:ascii="Verdana" w:hAnsi="Verdana"/>
                <w:b/>
              </w:rPr>
              <w:tab/>
            </w:r>
          </w:p>
          <w:p w:rsidR="00A93F23" w:rsidRPr="00054252" w:rsidRDefault="00A93F23" w:rsidP="005744E5">
            <w:pPr>
              <w:rPr>
                <w:rFonts w:ascii="Verdana" w:hAnsi="Verdana"/>
                <w:b/>
              </w:rPr>
            </w:pPr>
            <w:r w:rsidRPr="00054252">
              <w:rPr>
                <w:rFonts w:ascii="Verdana" w:hAnsi="Verdana"/>
                <w:b/>
              </w:rPr>
              <w:t>MUNICIPIU DEJ</w:t>
            </w:r>
          </w:p>
          <w:p w:rsidR="00A93F23" w:rsidRPr="00054252" w:rsidRDefault="00A93F23" w:rsidP="005744E5">
            <w:pPr>
              <w:rPr>
                <w:rFonts w:ascii="Verdana" w:hAnsi="Verdana"/>
                <w:sz w:val="20"/>
              </w:rPr>
            </w:pPr>
            <w:r w:rsidRPr="00054252">
              <w:rPr>
                <w:rFonts w:ascii="Verdana" w:hAnsi="Verdana"/>
                <w:sz w:val="20"/>
              </w:rPr>
              <w:t xml:space="preserve">Str. 1 Mai nr. 2, Tel.: 0264/211790*, Fax 0264/223260, E-mail: </w:t>
            </w:r>
            <w:hyperlink r:id="rId8" w:history="1">
              <w:r w:rsidRPr="00054252">
                <w:rPr>
                  <w:rStyle w:val="Hyperlink"/>
                  <w:rFonts w:ascii="Verdana" w:hAnsi="Verdana"/>
                  <w:sz w:val="20"/>
                </w:rPr>
                <w:t>primaria@dej.ro</w:t>
              </w:r>
            </w:hyperlink>
          </w:p>
        </w:tc>
      </w:tr>
    </w:tbl>
    <w:p w:rsidR="00056A6D" w:rsidRDefault="00056A6D">
      <w:pPr>
        <w:spacing w:before="103" w:after="103" w:line="240" w:lineRule="exact"/>
        <w:rPr>
          <w:sz w:val="19"/>
          <w:szCs w:val="19"/>
        </w:rPr>
      </w:pPr>
    </w:p>
    <w:p w:rsidR="00056A6D" w:rsidRDefault="00056A6D">
      <w:pPr>
        <w:rPr>
          <w:sz w:val="2"/>
          <w:szCs w:val="2"/>
        </w:rPr>
        <w:sectPr w:rsidR="00056A6D">
          <w:type w:val="continuous"/>
          <w:pgSz w:w="12240" w:h="15840"/>
          <w:pgMar w:top="0" w:right="0" w:bottom="0" w:left="0" w:header="0" w:footer="3" w:gutter="0"/>
          <w:cols w:space="720"/>
          <w:noEndnote/>
          <w:docGrid w:linePitch="360"/>
        </w:sectPr>
      </w:pPr>
    </w:p>
    <w:p w:rsidR="00A93F23" w:rsidRDefault="00A93F23">
      <w:pPr>
        <w:pStyle w:val="Bodytext20"/>
        <w:shd w:val="clear" w:color="auto" w:fill="auto"/>
        <w:spacing w:line="180" w:lineRule="exact"/>
        <w:ind w:left="3380"/>
        <w:rPr>
          <w:rStyle w:val="Bodytext21"/>
          <w:b/>
          <w:bCs/>
        </w:rPr>
      </w:pPr>
    </w:p>
    <w:p w:rsidR="00A93F23" w:rsidRDefault="00A93F23">
      <w:pPr>
        <w:pStyle w:val="Bodytext20"/>
        <w:shd w:val="clear" w:color="auto" w:fill="auto"/>
        <w:spacing w:line="180" w:lineRule="exact"/>
        <w:ind w:left="3380"/>
        <w:rPr>
          <w:rStyle w:val="Bodytext21"/>
          <w:b/>
          <w:bCs/>
        </w:rPr>
      </w:pPr>
    </w:p>
    <w:p w:rsidR="00A93F23" w:rsidRDefault="00A93F23">
      <w:pPr>
        <w:pStyle w:val="Bodytext20"/>
        <w:shd w:val="clear" w:color="auto" w:fill="auto"/>
        <w:spacing w:line="180" w:lineRule="exact"/>
        <w:ind w:left="3380"/>
        <w:rPr>
          <w:rStyle w:val="Bodytext21"/>
          <w:b/>
          <w:bCs/>
        </w:rPr>
      </w:pPr>
    </w:p>
    <w:p w:rsidR="00A93F23" w:rsidRDefault="00A93F23">
      <w:pPr>
        <w:pStyle w:val="Bodytext20"/>
        <w:shd w:val="clear" w:color="auto" w:fill="auto"/>
        <w:spacing w:line="180" w:lineRule="exact"/>
        <w:ind w:left="3380"/>
        <w:rPr>
          <w:rStyle w:val="Bodytext21"/>
          <w:b/>
          <w:bCs/>
        </w:rPr>
      </w:pPr>
    </w:p>
    <w:p w:rsidR="00A93F23" w:rsidRDefault="00A93F23">
      <w:pPr>
        <w:pStyle w:val="Bodytext20"/>
        <w:shd w:val="clear" w:color="auto" w:fill="auto"/>
        <w:spacing w:line="180" w:lineRule="exact"/>
        <w:ind w:left="3380"/>
        <w:rPr>
          <w:rStyle w:val="Bodytext21"/>
          <w:b/>
          <w:bCs/>
        </w:rPr>
      </w:pPr>
    </w:p>
    <w:p w:rsidR="00A93F23" w:rsidRDefault="00A93F23">
      <w:pPr>
        <w:pStyle w:val="Bodytext20"/>
        <w:shd w:val="clear" w:color="auto" w:fill="auto"/>
        <w:spacing w:line="180" w:lineRule="exact"/>
        <w:ind w:left="3380"/>
        <w:rPr>
          <w:rStyle w:val="Bodytext21"/>
          <w:b/>
          <w:bCs/>
        </w:rPr>
      </w:pPr>
    </w:p>
    <w:p w:rsidR="00056A6D" w:rsidRPr="009400E3" w:rsidRDefault="00A93F23" w:rsidP="009400E3">
      <w:pPr>
        <w:pStyle w:val="Bodytext20"/>
        <w:shd w:val="clear" w:color="auto" w:fill="auto"/>
        <w:spacing w:line="180" w:lineRule="exact"/>
        <w:ind w:left="3380"/>
        <w:rPr>
          <w:rStyle w:val="Bodytext21"/>
          <w:b/>
          <w:bCs/>
          <w:sz w:val="28"/>
          <w:szCs w:val="28"/>
        </w:rPr>
      </w:pPr>
      <w:r w:rsidRPr="009400E3">
        <w:rPr>
          <w:rStyle w:val="Bodytext21"/>
          <w:b/>
          <w:bCs/>
          <w:sz w:val="28"/>
          <w:szCs w:val="28"/>
        </w:rPr>
        <w:t xml:space="preserve">PROIECT DE </w:t>
      </w:r>
      <w:r w:rsidR="00D60FBF" w:rsidRPr="009400E3">
        <w:rPr>
          <w:rStyle w:val="Bodytext21"/>
          <w:b/>
          <w:bCs/>
          <w:sz w:val="28"/>
          <w:szCs w:val="28"/>
        </w:rPr>
        <w:t>HOTARARE</w:t>
      </w:r>
    </w:p>
    <w:p w:rsidR="00A93F23" w:rsidRPr="009400E3" w:rsidRDefault="00A93F23" w:rsidP="009400E3">
      <w:pPr>
        <w:pStyle w:val="Bodytext20"/>
        <w:shd w:val="clear" w:color="auto" w:fill="auto"/>
        <w:spacing w:line="180" w:lineRule="exact"/>
        <w:ind w:left="3380"/>
        <w:rPr>
          <w:rStyle w:val="Bodytext21"/>
          <w:b/>
          <w:bCs/>
          <w:sz w:val="28"/>
          <w:szCs w:val="28"/>
        </w:rPr>
      </w:pPr>
    </w:p>
    <w:p w:rsidR="00A93F23" w:rsidRPr="00A93F23" w:rsidRDefault="00A93F23">
      <w:pPr>
        <w:pStyle w:val="Bodytext20"/>
        <w:shd w:val="clear" w:color="auto" w:fill="auto"/>
        <w:spacing w:line="180" w:lineRule="exact"/>
        <w:ind w:left="3380"/>
        <w:rPr>
          <w:sz w:val="24"/>
          <w:szCs w:val="24"/>
        </w:rPr>
      </w:pPr>
    </w:p>
    <w:p w:rsidR="00056A6D" w:rsidRPr="00A93F23" w:rsidRDefault="00D60FBF">
      <w:pPr>
        <w:pStyle w:val="Bodytext20"/>
        <w:shd w:val="clear" w:color="auto" w:fill="auto"/>
        <w:spacing w:line="254" w:lineRule="exact"/>
        <w:jc w:val="center"/>
        <w:rPr>
          <w:sz w:val="24"/>
          <w:szCs w:val="24"/>
        </w:rPr>
      </w:pPr>
      <w:r w:rsidRPr="00A93F23">
        <w:rPr>
          <w:sz w:val="24"/>
          <w:szCs w:val="24"/>
        </w:rPr>
        <w:t>privind aprobarea scutirii de la plata majorărilor de întârziere şi penalităţilor aferente obligaţiilor bugetare constând în impozite şi taxe locale, redevenţe, chirii şi alte venituri datorate bugetului l</w:t>
      </w:r>
      <w:r w:rsidR="00324E8B">
        <w:rPr>
          <w:sz w:val="24"/>
          <w:szCs w:val="24"/>
        </w:rPr>
        <w:t xml:space="preserve">ocal de către persoanele fizice </w:t>
      </w:r>
      <w:r w:rsidRPr="00A93F23">
        <w:rPr>
          <w:sz w:val="24"/>
          <w:szCs w:val="24"/>
        </w:rPr>
        <w:t>de pe raza administrativ-teritorială a</w:t>
      </w:r>
    </w:p>
    <w:p w:rsidR="00056A6D" w:rsidRPr="00A93F23" w:rsidRDefault="00D60FBF">
      <w:pPr>
        <w:pStyle w:val="Bodytext20"/>
        <w:shd w:val="clear" w:color="auto" w:fill="auto"/>
        <w:spacing w:after="219" w:line="180" w:lineRule="exact"/>
        <w:jc w:val="center"/>
        <w:rPr>
          <w:sz w:val="24"/>
          <w:szCs w:val="24"/>
        </w:rPr>
      </w:pPr>
      <w:r w:rsidRPr="00A93F23">
        <w:rPr>
          <w:sz w:val="24"/>
          <w:szCs w:val="24"/>
        </w:rPr>
        <w:t xml:space="preserve">municipiului </w:t>
      </w:r>
      <w:r w:rsidR="00A93F23" w:rsidRPr="00A93F23">
        <w:rPr>
          <w:sz w:val="24"/>
          <w:szCs w:val="24"/>
        </w:rPr>
        <w:t>DEJ</w:t>
      </w:r>
    </w:p>
    <w:p w:rsidR="00056A6D" w:rsidRPr="00A93F23" w:rsidRDefault="00A93F23">
      <w:pPr>
        <w:pStyle w:val="Corptext1"/>
        <w:shd w:val="clear" w:color="auto" w:fill="auto"/>
        <w:spacing w:before="0"/>
        <w:ind w:left="40" w:firstLine="640"/>
        <w:rPr>
          <w:sz w:val="24"/>
          <w:szCs w:val="24"/>
        </w:rPr>
      </w:pPr>
      <w:r w:rsidRPr="00A93F23">
        <w:rPr>
          <w:b/>
          <w:sz w:val="28"/>
          <w:szCs w:val="28"/>
        </w:rPr>
        <w:t>CONSILIUL LOCAL AL MUNICIPIULUI DEJ</w:t>
      </w:r>
      <w:r>
        <w:rPr>
          <w:b/>
          <w:sz w:val="28"/>
          <w:szCs w:val="28"/>
        </w:rPr>
        <w:t>,</w:t>
      </w:r>
    </w:p>
    <w:p w:rsidR="00056A6D" w:rsidRPr="00A93F23" w:rsidRDefault="00733900">
      <w:pPr>
        <w:pStyle w:val="Corptext1"/>
        <w:shd w:val="clear" w:color="auto" w:fill="auto"/>
        <w:spacing w:before="0"/>
        <w:ind w:left="40" w:right="20" w:firstLine="640"/>
        <w:rPr>
          <w:sz w:val="24"/>
          <w:szCs w:val="24"/>
        </w:rPr>
      </w:pPr>
      <w:r>
        <w:rPr>
          <w:sz w:val="24"/>
          <w:szCs w:val="24"/>
        </w:rPr>
        <w:t>Având în vedere</w:t>
      </w:r>
      <w:r w:rsidR="00D60FBF" w:rsidRPr="00A93F23">
        <w:rPr>
          <w:sz w:val="24"/>
          <w:szCs w:val="24"/>
        </w:rPr>
        <w:t xml:space="preserve"> referatul nr. </w:t>
      </w:r>
      <w:r w:rsidR="00A93F23">
        <w:rPr>
          <w:sz w:val="24"/>
          <w:szCs w:val="24"/>
        </w:rPr>
        <w:t>1</w:t>
      </w:r>
      <w:r w:rsidR="00883559">
        <w:rPr>
          <w:sz w:val="24"/>
          <w:szCs w:val="24"/>
        </w:rPr>
        <w:t>2460</w:t>
      </w:r>
      <w:r w:rsidR="006F16F7">
        <w:rPr>
          <w:sz w:val="24"/>
          <w:szCs w:val="24"/>
        </w:rPr>
        <w:t>/</w:t>
      </w:r>
      <w:r w:rsidR="00883559">
        <w:rPr>
          <w:sz w:val="24"/>
          <w:szCs w:val="24"/>
        </w:rPr>
        <w:t>14.</w:t>
      </w:r>
      <w:r w:rsidR="00D60FBF" w:rsidRPr="00A93F23">
        <w:rPr>
          <w:sz w:val="24"/>
          <w:szCs w:val="24"/>
        </w:rPr>
        <w:t>0</w:t>
      </w:r>
      <w:r w:rsidR="00883559">
        <w:rPr>
          <w:sz w:val="24"/>
          <w:szCs w:val="24"/>
        </w:rPr>
        <w:t>5</w:t>
      </w:r>
      <w:r w:rsidR="00D60FBF" w:rsidRPr="00A93F23">
        <w:rPr>
          <w:sz w:val="24"/>
          <w:szCs w:val="24"/>
        </w:rPr>
        <w:t>.201</w:t>
      </w:r>
      <w:r w:rsidR="00883559">
        <w:rPr>
          <w:sz w:val="24"/>
          <w:szCs w:val="24"/>
        </w:rPr>
        <w:t>8</w:t>
      </w:r>
      <w:r w:rsidR="00D60FBF" w:rsidRPr="00A93F23">
        <w:rPr>
          <w:sz w:val="24"/>
          <w:szCs w:val="24"/>
        </w:rPr>
        <w:t xml:space="preserve"> al Direcţiei </w:t>
      </w:r>
      <w:r w:rsidR="00A93F23">
        <w:rPr>
          <w:sz w:val="24"/>
          <w:szCs w:val="24"/>
        </w:rPr>
        <w:t>Economice</w:t>
      </w:r>
      <w:r w:rsidR="00D60FBF" w:rsidRPr="00A93F23">
        <w:rPr>
          <w:sz w:val="24"/>
          <w:szCs w:val="24"/>
        </w:rPr>
        <w:t xml:space="preserve"> </w:t>
      </w:r>
      <w:r w:rsidR="006F16F7">
        <w:rPr>
          <w:sz w:val="24"/>
          <w:szCs w:val="24"/>
        </w:rPr>
        <w:t xml:space="preserve">– Biroul impozite </w:t>
      </w:r>
      <w:r w:rsidR="006F16F7">
        <w:rPr>
          <w:sz w:val="24"/>
          <w:szCs w:val="24"/>
          <w:lang w:val="en-US"/>
        </w:rPr>
        <w:t xml:space="preserve">si taxe P.F. </w:t>
      </w:r>
      <w:r w:rsidR="00D60FBF" w:rsidRPr="00A93F23">
        <w:rPr>
          <w:sz w:val="24"/>
          <w:szCs w:val="24"/>
        </w:rPr>
        <w:t xml:space="preserve">privind propunerea de aprobare a scutirii de la plata majorărilor de întârziere şi penalităţilor aferente obligaţiilor bugetare constând în impozite şi taxe locale, redevenţe, chirii şi alte venituri datorate bugetului local de către persoanele fizice de pe raza administrativ-teritorială a Municipiului </w:t>
      </w:r>
      <w:r>
        <w:rPr>
          <w:sz w:val="24"/>
          <w:szCs w:val="24"/>
        </w:rPr>
        <w:t>Dej</w:t>
      </w:r>
      <w:r w:rsidR="00D60FBF" w:rsidRPr="00A93F23">
        <w:rPr>
          <w:sz w:val="24"/>
          <w:szCs w:val="24"/>
        </w:rPr>
        <w:t>;</w:t>
      </w:r>
    </w:p>
    <w:p w:rsidR="00056A6D" w:rsidRPr="00A93F23" w:rsidRDefault="00D60FBF">
      <w:pPr>
        <w:pStyle w:val="Corptext1"/>
        <w:shd w:val="clear" w:color="auto" w:fill="auto"/>
        <w:spacing w:before="0"/>
        <w:ind w:left="40" w:right="20" w:firstLine="640"/>
        <w:rPr>
          <w:sz w:val="24"/>
          <w:szCs w:val="24"/>
        </w:rPr>
      </w:pPr>
      <w:r w:rsidRPr="00A93F23">
        <w:rPr>
          <w:sz w:val="24"/>
          <w:szCs w:val="24"/>
        </w:rPr>
        <w:t>Reţinând prevederile art. 1</w:t>
      </w:r>
      <w:r w:rsidR="003664C1">
        <w:rPr>
          <w:sz w:val="24"/>
          <w:szCs w:val="24"/>
        </w:rPr>
        <w:t>8</w:t>
      </w:r>
      <w:r w:rsidRPr="00A93F23">
        <w:rPr>
          <w:sz w:val="24"/>
          <w:szCs w:val="24"/>
        </w:rPr>
        <w:t>5 alin.(l)</w:t>
      </w:r>
      <w:r w:rsidR="003664C1">
        <w:rPr>
          <w:sz w:val="24"/>
          <w:szCs w:val="24"/>
        </w:rPr>
        <w:t>lit. b, alin. (6</w:t>
      </w:r>
      <w:r w:rsidRPr="00A93F23">
        <w:rPr>
          <w:sz w:val="24"/>
          <w:szCs w:val="24"/>
        </w:rPr>
        <w:t>)</w:t>
      </w:r>
      <w:r w:rsidR="003664C1">
        <w:rPr>
          <w:sz w:val="24"/>
          <w:szCs w:val="24"/>
        </w:rPr>
        <w:t xml:space="preserve"> si(7)</w:t>
      </w:r>
      <w:r w:rsidRPr="00A93F23">
        <w:rPr>
          <w:sz w:val="24"/>
          <w:szCs w:val="24"/>
        </w:rPr>
        <w:t xml:space="preserve"> din </w:t>
      </w:r>
      <w:r w:rsidR="003664C1">
        <w:rPr>
          <w:sz w:val="24"/>
          <w:szCs w:val="24"/>
        </w:rPr>
        <w:t>Legea</w:t>
      </w:r>
      <w:r w:rsidRPr="00A93F23">
        <w:rPr>
          <w:sz w:val="24"/>
          <w:szCs w:val="24"/>
        </w:rPr>
        <w:t xml:space="preserve"> nr. </w:t>
      </w:r>
      <w:r w:rsidR="003664C1">
        <w:rPr>
          <w:sz w:val="24"/>
          <w:szCs w:val="24"/>
        </w:rPr>
        <w:t>207/2015</w:t>
      </w:r>
      <w:r w:rsidRPr="00A93F23">
        <w:rPr>
          <w:sz w:val="24"/>
          <w:szCs w:val="24"/>
        </w:rPr>
        <w:t xml:space="preserve"> privind Codul de procedură fiscală şi ale Legii nr. 52/2003 privind transparenţa decizională în administraţia publică;</w:t>
      </w:r>
    </w:p>
    <w:p w:rsidR="00056A6D" w:rsidRPr="00A93F23" w:rsidRDefault="00D60FBF">
      <w:pPr>
        <w:pStyle w:val="Corptext1"/>
        <w:shd w:val="clear" w:color="auto" w:fill="auto"/>
        <w:spacing w:before="0" w:after="360"/>
        <w:ind w:left="40" w:right="20" w:firstLine="640"/>
        <w:rPr>
          <w:sz w:val="24"/>
          <w:szCs w:val="24"/>
        </w:rPr>
      </w:pPr>
      <w:r w:rsidRPr="00A93F23">
        <w:rPr>
          <w:sz w:val="24"/>
          <w:szCs w:val="24"/>
        </w:rPr>
        <w:t xml:space="preserve">Potrivit </w:t>
      </w:r>
      <w:r w:rsidR="00733900">
        <w:rPr>
          <w:sz w:val="24"/>
          <w:szCs w:val="24"/>
        </w:rPr>
        <w:t xml:space="preserve">competenţelor conferite de </w:t>
      </w:r>
      <w:r w:rsidRPr="00A93F23">
        <w:rPr>
          <w:sz w:val="24"/>
          <w:szCs w:val="24"/>
        </w:rPr>
        <w:t>art. 36, 39 şi 45 din Legea nr. 215/2001 a administraţiei publice locale, republicată, cu modificările şi completările ulterioare,</w:t>
      </w:r>
    </w:p>
    <w:p w:rsidR="00056A6D" w:rsidRPr="00A93F23" w:rsidRDefault="00D60FBF">
      <w:pPr>
        <w:pStyle w:val="Bodytext20"/>
        <w:shd w:val="clear" w:color="auto" w:fill="auto"/>
        <w:spacing w:after="215" w:line="180" w:lineRule="exact"/>
        <w:jc w:val="center"/>
        <w:rPr>
          <w:sz w:val="24"/>
          <w:szCs w:val="24"/>
        </w:rPr>
      </w:pPr>
      <w:r w:rsidRPr="00A93F23">
        <w:rPr>
          <w:sz w:val="24"/>
          <w:szCs w:val="24"/>
        </w:rPr>
        <w:t>HOTĂRĂŞTE:</w:t>
      </w:r>
    </w:p>
    <w:p w:rsidR="00056A6D" w:rsidRDefault="00D60FBF">
      <w:pPr>
        <w:pStyle w:val="Corptext1"/>
        <w:shd w:val="clear" w:color="auto" w:fill="auto"/>
        <w:spacing w:before="0" w:line="259" w:lineRule="exact"/>
        <w:ind w:left="40" w:right="20" w:firstLine="640"/>
        <w:rPr>
          <w:sz w:val="24"/>
          <w:szCs w:val="24"/>
        </w:rPr>
      </w:pPr>
      <w:r w:rsidRPr="00A93F23">
        <w:rPr>
          <w:rStyle w:val="BodytextBold"/>
          <w:sz w:val="24"/>
          <w:szCs w:val="24"/>
        </w:rPr>
        <w:t xml:space="preserve">Art. 1. </w:t>
      </w:r>
      <w:r w:rsidRPr="00A93F23">
        <w:rPr>
          <w:sz w:val="24"/>
          <w:szCs w:val="24"/>
        </w:rPr>
        <w:t>Se aprobă procedura de acordare a scutirii de la plata majorărilor de întârziere şi penalităţilor aferente obligaţiilor bugetare constând în impozite şi taxe locale, redevenţe, chirii şi alte venituri datorate bugetului lo</w:t>
      </w:r>
      <w:r w:rsidR="00324E8B">
        <w:rPr>
          <w:sz w:val="24"/>
          <w:szCs w:val="24"/>
        </w:rPr>
        <w:t xml:space="preserve">cal de către persoanele fizice </w:t>
      </w:r>
      <w:r w:rsidRPr="00A93F23">
        <w:rPr>
          <w:sz w:val="24"/>
          <w:szCs w:val="24"/>
        </w:rPr>
        <w:t>de pe raza administrativ</w:t>
      </w:r>
      <w:r w:rsidR="000608E8">
        <w:rPr>
          <w:sz w:val="24"/>
          <w:szCs w:val="24"/>
        </w:rPr>
        <w:t xml:space="preserve"> </w:t>
      </w:r>
      <w:r w:rsidRPr="00A93F23">
        <w:rPr>
          <w:sz w:val="24"/>
          <w:szCs w:val="24"/>
        </w:rPr>
        <w:t xml:space="preserve">- teritorială a municipiului </w:t>
      </w:r>
      <w:r w:rsidR="00733900">
        <w:rPr>
          <w:sz w:val="24"/>
          <w:szCs w:val="24"/>
        </w:rPr>
        <w:t>Dej</w:t>
      </w:r>
      <w:r w:rsidRPr="00A93F23">
        <w:rPr>
          <w:sz w:val="24"/>
          <w:szCs w:val="24"/>
        </w:rPr>
        <w:t>, în conformitate cu Anexa care face parte integrantă din prezenta hotărâre.</w:t>
      </w:r>
    </w:p>
    <w:p w:rsidR="003664C1" w:rsidRPr="00A93F23" w:rsidRDefault="003664C1">
      <w:pPr>
        <w:pStyle w:val="Corptext1"/>
        <w:shd w:val="clear" w:color="auto" w:fill="auto"/>
        <w:spacing w:before="0" w:line="259" w:lineRule="exact"/>
        <w:ind w:left="40" w:right="20" w:firstLine="640"/>
        <w:rPr>
          <w:sz w:val="24"/>
          <w:szCs w:val="24"/>
        </w:rPr>
      </w:pPr>
    </w:p>
    <w:p w:rsidR="00056A6D" w:rsidRDefault="00D60FBF">
      <w:pPr>
        <w:pStyle w:val="Corptext1"/>
        <w:shd w:val="clear" w:color="auto" w:fill="auto"/>
        <w:spacing w:before="0" w:line="259" w:lineRule="exact"/>
        <w:ind w:left="40" w:firstLine="640"/>
        <w:rPr>
          <w:sz w:val="24"/>
          <w:szCs w:val="24"/>
        </w:rPr>
      </w:pPr>
      <w:r w:rsidRPr="00A93F23">
        <w:rPr>
          <w:rStyle w:val="BodytextBold"/>
          <w:sz w:val="24"/>
          <w:szCs w:val="24"/>
        </w:rPr>
        <w:t xml:space="preserve">Art.2. </w:t>
      </w:r>
      <w:r w:rsidRPr="00A93F23">
        <w:rPr>
          <w:sz w:val="24"/>
          <w:szCs w:val="24"/>
        </w:rPr>
        <w:t xml:space="preserve">Prezenta procedură se aplică începând cu data de </w:t>
      </w:r>
      <w:r w:rsidR="006F16F7">
        <w:rPr>
          <w:sz w:val="24"/>
          <w:szCs w:val="24"/>
        </w:rPr>
        <w:t>01</w:t>
      </w:r>
      <w:r w:rsidRPr="00A93F23">
        <w:rPr>
          <w:sz w:val="24"/>
          <w:szCs w:val="24"/>
        </w:rPr>
        <w:t>.</w:t>
      </w:r>
      <w:r w:rsidR="003664C1">
        <w:rPr>
          <w:sz w:val="24"/>
          <w:szCs w:val="24"/>
        </w:rPr>
        <w:t xml:space="preserve">07.2018 </w:t>
      </w:r>
      <w:r w:rsidR="00D62635">
        <w:rPr>
          <w:sz w:val="24"/>
          <w:szCs w:val="24"/>
        </w:rPr>
        <w:t xml:space="preserve">pana la </w:t>
      </w:r>
      <w:r w:rsidR="003664C1">
        <w:rPr>
          <w:sz w:val="24"/>
          <w:szCs w:val="24"/>
        </w:rPr>
        <w:t>30.11.2018</w:t>
      </w:r>
      <w:r w:rsidRPr="00A93F23">
        <w:rPr>
          <w:sz w:val="24"/>
          <w:szCs w:val="24"/>
        </w:rPr>
        <w:t>.</w:t>
      </w:r>
    </w:p>
    <w:p w:rsidR="003664C1" w:rsidRPr="00A93F23" w:rsidRDefault="003664C1">
      <w:pPr>
        <w:pStyle w:val="Corptext1"/>
        <w:shd w:val="clear" w:color="auto" w:fill="auto"/>
        <w:spacing w:before="0" w:line="259" w:lineRule="exact"/>
        <w:ind w:left="40" w:firstLine="640"/>
        <w:rPr>
          <w:sz w:val="24"/>
          <w:szCs w:val="24"/>
        </w:rPr>
      </w:pPr>
    </w:p>
    <w:p w:rsidR="00056A6D" w:rsidRDefault="00D60FBF">
      <w:pPr>
        <w:pStyle w:val="Corptext1"/>
        <w:shd w:val="clear" w:color="auto" w:fill="auto"/>
        <w:spacing w:before="0" w:after="248" w:line="259" w:lineRule="exact"/>
        <w:ind w:left="40" w:right="20" w:firstLine="640"/>
        <w:rPr>
          <w:sz w:val="24"/>
          <w:szCs w:val="24"/>
        </w:rPr>
      </w:pPr>
      <w:r w:rsidRPr="00A93F23">
        <w:rPr>
          <w:rStyle w:val="BodytextBold"/>
          <w:sz w:val="24"/>
          <w:szCs w:val="24"/>
        </w:rPr>
        <w:t xml:space="preserve">Art.3. </w:t>
      </w:r>
      <w:r w:rsidRPr="00A93F23">
        <w:rPr>
          <w:sz w:val="24"/>
          <w:szCs w:val="24"/>
        </w:rPr>
        <w:t>Cu îndeplinirea prevederilor hotărârii se încredinţează Direcţia Economică.</w:t>
      </w:r>
    </w:p>
    <w:p w:rsidR="00733900" w:rsidRDefault="00733900" w:rsidP="00733900">
      <w:pPr>
        <w:pStyle w:val="Corptext1"/>
        <w:shd w:val="clear" w:color="auto" w:fill="auto"/>
        <w:spacing w:before="0" w:after="248" w:line="259" w:lineRule="exact"/>
        <w:ind w:left="40" w:right="20" w:firstLine="640"/>
        <w:jc w:val="center"/>
        <w:rPr>
          <w:sz w:val="24"/>
          <w:szCs w:val="24"/>
        </w:rPr>
      </w:pPr>
      <w:r>
        <w:rPr>
          <w:sz w:val="24"/>
          <w:szCs w:val="24"/>
        </w:rPr>
        <w:t>P R I M A R,</w:t>
      </w:r>
    </w:p>
    <w:p w:rsidR="00733900" w:rsidRDefault="00733900" w:rsidP="000E75B7">
      <w:pPr>
        <w:pStyle w:val="Corptext1"/>
        <w:shd w:val="clear" w:color="auto" w:fill="auto"/>
        <w:spacing w:before="0" w:line="259" w:lineRule="exact"/>
        <w:ind w:left="40" w:right="23" w:firstLine="641"/>
        <w:jc w:val="center"/>
        <w:rPr>
          <w:sz w:val="24"/>
          <w:szCs w:val="24"/>
        </w:rPr>
      </w:pPr>
      <w:r>
        <w:rPr>
          <w:sz w:val="24"/>
          <w:szCs w:val="24"/>
        </w:rPr>
        <w:t>MORAR COSTAN</w:t>
      </w:r>
    </w:p>
    <w:p w:rsidR="00DC2293" w:rsidRDefault="00DC2293" w:rsidP="000E75B7">
      <w:pPr>
        <w:pStyle w:val="Corptext1"/>
        <w:shd w:val="clear" w:color="auto" w:fill="auto"/>
        <w:spacing w:before="0" w:line="259" w:lineRule="exact"/>
        <w:ind w:left="40" w:right="23" w:firstLine="641"/>
        <w:jc w:val="center"/>
        <w:rPr>
          <w:sz w:val="24"/>
          <w:szCs w:val="24"/>
        </w:rPr>
      </w:pPr>
    </w:p>
    <w:p w:rsidR="00DC2293" w:rsidRDefault="00DC2293" w:rsidP="000E75B7">
      <w:pPr>
        <w:pStyle w:val="Corptext1"/>
        <w:shd w:val="clear" w:color="auto" w:fill="auto"/>
        <w:spacing w:before="0" w:line="259" w:lineRule="exact"/>
        <w:ind w:left="40" w:right="23" w:firstLine="641"/>
        <w:jc w:val="center"/>
        <w:rPr>
          <w:sz w:val="24"/>
          <w:szCs w:val="24"/>
        </w:rPr>
      </w:pPr>
    </w:p>
    <w:p w:rsidR="00DC2293" w:rsidRDefault="00DC2293" w:rsidP="000E75B7">
      <w:pPr>
        <w:pStyle w:val="Corptext1"/>
        <w:shd w:val="clear" w:color="auto" w:fill="auto"/>
        <w:spacing w:before="0" w:line="259" w:lineRule="exact"/>
        <w:ind w:left="40" w:right="23" w:firstLine="641"/>
        <w:jc w:val="center"/>
        <w:rPr>
          <w:sz w:val="24"/>
          <w:szCs w:val="24"/>
        </w:rPr>
      </w:pPr>
    </w:p>
    <w:p w:rsidR="00DC2293" w:rsidRDefault="00DC2293" w:rsidP="000E75B7">
      <w:pPr>
        <w:pStyle w:val="Corptext1"/>
        <w:shd w:val="clear" w:color="auto" w:fill="auto"/>
        <w:spacing w:before="0" w:line="259" w:lineRule="exact"/>
        <w:ind w:left="40" w:right="23" w:firstLine="641"/>
        <w:jc w:val="center"/>
        <w:rPr>
          <w:sz w:val="24"/>
          <w:szCs w:val="24"/>
        </w:rPr>
      </w:pPr>
    </w:p>
    <w:p w:rsidR="00DC2293" w:rsidRDefault="00DC2293" w:rsidP="000E75B7">
      <w:pPr>
        <w:pStyle w:val="Corptext1"/>
        <w:shd w:val="clear" w:color="auto" w:fill="auto"/>
        <w:spacing w:before="0" w:line="259" w:lineRule="exact"/>
        <w:ind w:left="40" w:right="23" w:firstLine="641"/>
        <w:jc w:val="center"/>
        <w:rPr>
          <w:sz w:val="24"/>
          <w:szCs w:val="24"/>
        </w:rPr>
      </w:pPr>
    </w:p>
    <w:p w:rsidR="00DC2293" w:rsidRDefault="00DC2293" w:rsidP="000E75B7">
      <w:pPr>
        <w:pStyle w:val="Corptext1"/>
        <w:shd w:val="clear" w:color="auto" w:fill="auto"/>
        <w:spacing w:before="0" w:line="259" w:lineRule="exact"/>
        <w:ind w:left="40" w:right="23" w:firstLine="641"/>
        <w:jc w:val="center"/>
        <w:rPr>
          <w:sz w:val="24"/>
          <w:szCs w:val="24"/>
        </w:rPr>
      </w:pPr>
      <w:r>
        <w:rPr>
          <w:sz w:val="24"/>
          <w:szCs w:val="24"/>
        </w:rPr>
        <w:t xml:space="preserve">                                                         AVIZAT SECRETAR</w:t>
      </w:r>
    </w:p>
    <w:p w:rsidR="00DC2293" w:rsidRDefault="00DC2293" w:rsidP="000E75B7">
      <w:pPr>
        <w:pStyle w:val="Corptext1"/>
        <w:shd w:val="clear" w:color="auto" w:fill="auto"/>
        <w:spacing w:before="0" w:line="259" w:lineRule="exact"/>
        <w:ind w:left="40" w:right="23" w:firstLine="641"/>
        <w:jc w:val="center"/>
        <w:rPr>
          <w:sz w:val="24"/>
          <w:szCs w:val="24"/>
        </w:rPr>
      </w:pPr>
      <w:r>
        <w:rPr>
          <w:sz w:val="24"/>
          <w:szCs w:val="24"/>
        </w:rPr>
        <w:t xml:space="preserve">                                                    Jr. POP  CRISTINA</w:t>
      </w:r>
      <w:bookmarkStart w:id="0" w:name="_GoBack"/>
      <w:bookmarkEnd w:id="0"/>
    </w:p>
    <w:p w:rsidR="00DC2293" w:rsidRDefault="00DC2293" w:rsidP="000E75B7">
      <w:pPr>
        <w:pStyle w:val="Corptext1"/>
        <w:shd w:val="clear" w:color="auto" w:fill="auto"/>
        <w:spacing w:before="0" w:line="259" w:lineRule="exact"/>
        <w:ind w:left="40" w:right="23" w:firstLine="641"/>
        <w:jc w:val="center"/>
        <w:rPr>
          <w:sz w:val="24"/>
          <w:szCs w:val="24"/>
        </w:rPr>
      </w:pPr>
    </w:p>
    <w:p w:rsidR="00DC2293" w:rsidRDefault="00DC2293" w:rsidP="000E75B7">
      <w:pPr>
        <w:pStyle w:val="Corptext1"/>
        <w:shd w:val="clear" w:color="auto" w:fill="auto"/>
        <w:spacing w:before="0" w:line="259" w:lineRule="exact"/>
        <w:ind w:left="40" w:right="23" w:firstLine="641"/>
        <w:jc w:val="center"/>
        <w:rPr>
          <w:sz w:val="24"/>
          <w:szCs w:val="24"/>
        </w:rPr>
      </w:pPr>
    </w:p>
    <w:p w:rsidR="00DC2293" w:rsidRDefault="00DC2293" w:rsidP="000E75B7">
      <w:pPr>
        <w:pStyle w:val="Corptext1"/>
        <w:shd w:val="clear" w:color="auto" w:fill="auto"/>
        <w:spacing w:before="0" w:line="259" w:lineRule="exact"/>
        <w:ind w:left="40" w:right="23" w:firstLine="641"/>
        <w:jc w:val="center"/>
        <w:rPr>
          <w:sz w:val="24"/>
          <w:szCs w:val="24"/>
        </w:rPr>
      </w:pPr>
    </w:p>
    <w:p w:rsidR="00733900" w:rsidRPr="00A93F23" w:rsidRDefault="00733900" w:rsidP="000E75B7">
      <w:pPr>
        <w:pStyle w:val="Corptext1"/>
        <w:shd w:val="clear" w:color="auto" w:fill="auto"/>
        <w:spacing w:before="0" w:line="20" w:lineRule="exact"/>
        <w:ind w:left="40" w:right="23" w:firstLine="641"/>
        <w:jc w:val="center"/>
        <w:rPr>
          <w:sz w:val="24"/>
          <w:szCs w:val="24"/>
        </w:rPr>
      </w:pPr>
    </w:p>
    <w:p w:rsidR="00056A6D" w:rsidRDefault="00056A6D">
      <w:pPr>
        <w:framePr w:h="2549" w:wrap="notBeside" w:vAnchor="text" w:hAnchor="text" w:xAlign="right" w:y="1"/>
        <w:jc w:val="right"/>
        <w:rPr>
          <w:sz w:val="0"/>
          <w:szCs w:val="0"/>
        </w:rPr>
      </w:pPr>
    </w:p>
    <w:p w:rsidR="00056A6D" w:rsidRDefault="00056A6D" w:rsidP="00DC2293">
      <w:pPr>
        <w:rPr>
          <w:sz w:val="2"/>
          <w:szCs w:val="2"/>
        </w:rPr>
      </w:pPr>
    </w:p>
    <w:sectPr w:rsidR="00056A6D" w:rsidSect="00C52BA2">
      <w:type w:val="continuous"/>
      <w:pgSz w:w="12240" w:h="15840"/>
      <w:pgMar w:top="479" w:right="1814" w:bottom="1521" w:left="184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AE" w:rsidRDefault="00B11FAE">
      <w:r>
        <w:separator/>
      </w:r>
    </w:p>
  </w:endnote>
  <w:endnote w:type="continuationSeparator" w:id="0">
    <w:p w:rsidR="00B11FAE" w:rsidRDefault="00B1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AE" w:rsidRDefault="00B11FAE"/>
  </w:footnote>
  <w:footnote w:type="continuationSeparator" w:id="0">
    <w:p w:rsidR="00B11FAE" w:rsidRDefault="00B11FA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17D"/>
    <w:multiLevelType w:val="multilevel"/>
    <w:tmpl w:val="16725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84436"/>
    <w:multiLevelType w:val="multilevel"/>
    <w:tmpl w:val="1700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886BDE"/>
    <w:multiLevelType w:val="multilevel"/>
    <w:tmpl w:val="C254B00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67FDF"/>
    <w:multiLevelType w:val="multilevel"/>
    <w:tmpl w:val="C6F6756A"/>
    <w:lvl w:ilvl="0">
      <w:start w:val="1"/>
      <w:numFmt w:val="lowerLetter"/>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0B7441"/>
    <w:multiLevelType w:val="multilevel"/>
    <w:tmpl w:val="6326412C"/>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45471C"/>
    <w:multiLevelType w:val="multilevel"/>
    <w:tmpl w:val="946C9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5828BE"/>
    <w:multiLevelType w:val="multilevel"/>
    <w:tmpl w:val="7E32E5A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A6D"/>
    <w:rsid w:val="0002083F"/>
    <w:rsid w:val="00056A30"/>
    <w:rsid w:val="00056A6D"/>
    <w:rsid w:val="000608E8"/>
    <w:rsid w:val="00070325"/>
    <w:rsid w:val="000B66F7"/>
    <w:rsid w:val="000E75B7"/>
    <w:rsid w:val="00106992"/>
    <w:rsid w:val="0016393C"/>
    <w:rsid w:val="00190B95"/>
    <w:rsid w:val="001F5A8C"/>
    <w:rsid w:val="002269D2"/>
    <w:rsid w:val="00300A0C"/>
    <w:rsid w:val="00324E8B"/>
    <w:rsid w:val="003664C1"/>
    <w:rsid w:val="004427D2"/>
    <w:rsid w:val="00531B94"/>
    <w:rsid w:val="00543C37"/>
    <w:rsid w:val="00611CC8"/>
    <w:rsid w:val="006F16F7"/>
    <w:rsid w:val="007012DD"/>
    <w:rsid w:val="00733900"/>
    <w:rsid w:val="00752B47"/>
    <w:rsid w:val="007A555C"/>
    <w:rsid w:val="00883559"/>
    <w:rsid w:val="009400E3"/>
    <w:rsid w:val="009B01E3"/>
    <w:rsid w:val="00A374D0"/>
    <w:rsid w:val="00A93F23"/>
    <w:rsid w:val="00AD002F"/>
    <w:rsid w:val="00B11FAE"/>
    <w:rsid w:val="00B17E33"/>
    <w:rsid w:val="00BF62E8"/>
    <w:rsid w:val="00C21C0B"/>
    <w:rsid w:val="00C52BA2"/>
    <w:rsid w:val="00D33C30"/>
    <w:rsid w:val="00D565A2"/>
    <w:rsid w:val="00D60FBF"/>
    <w:rsid w:val="00D62635"/>
    <w:rsid w:val="00D918F5"/>
    <w:rsid w:val="00DC2293"/>
    <w:rsid w:val="00DE1A28"/>
    <w:rsid w:val="00DF6FFA"/>
    <w:rsid w:val="00E21705"/>
    <w:rsid w:val="00E61284"/>
    <w:rsid w:val="00FE43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5B814-667D-414C-9FFC-374A429C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o-RO" w:eastAsia="ro-R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2BA2"/>
    <w:rPr>
      <w:color w:val="00000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C52BA2"/>
    <w:rPr>
      <w:color w:val="0066CC"/>
      <w:u w:val="single"/>
    </w:rPr>
  </w:style>
  <w:style w:type="character" w:customStyle="1" w:styleId="Bodytext2">
    <w:name w:val="Body text (2)_"/>
    <w:basedOn w:val="Fontdeparagrafimplicit"/>
    <w:link w:val="Bodytext20"/>
    <w:rsid w:val="00C52BA2"/>
    <w:rPr>
      <w:rFonts w:ascii="Times New Roman" w:eastAsia="Times New Roman" w:hAnsi="Times New Roman" w:cs="Times New Roman"/>
      <w:b/>
      <w:bCs/>
      <w:i w:val="0"/>
      <w:iCs w:val="0"/>
      <w:smallCaps w:val="0"/>
      <w:strike w:val="0"/>
      <w:spacing w:val="10"/>
      <w:sz w:val="18"/>
      <w:szCs w:val="18"/>
      <w:u w:val="none"/>
    </w:rPr>
  </w:style>
  <w:style w:type="character" w:customStyle="1" w:styleId="Bodytext2Spacing3pt">
    <w:name w:val="Body text (2) + Spacing 3 pt"/>
    <w:basedOn w:val="Bodytext2"/>
    <w:rsid w:val="00C52BA2"/>
    <w:rPr>
      <w:rFonts w:ascii="Times New Roman" w:eastAsia="Times New Roman" w:hAnsi="Times New Roman" w:cs="Times New Roman"/>
      <w:b/>
      <w:bCs/>
      <w:i w:val="0"/>
      <w:iCs w:val="0"/>
      <w:smallCaps w:val="0"/>
      <w:strike w:val="0"/>
      <w:color w:val="000000"/>
      <w:spacing w:val="70"/>
      <w:w w:val="100"/>
      <w:position w:val="0"/>
      <w:sz w:val="18"/>
      <w:szCs w:val="18"/>
      <w:u w:val="none"/>
      <w:lang w:val="ro-RO"/>
    </w:rPr>
  </w:style>
  <w:style w:type="character" w:customStyle="1" w:styleId="PicturecaptionExact">
    <w:name w:val="Picture caption Exact"/>
    <w:basedOn w:val="Fontdeparagrafimplicit"/>
    <w:link w:val="Picturecaption"/>
    <w:rsid w:val="00C52BA2"/>
    <w:rPr>
      <w:rFonts w:ascii="Times New Roman" w:eastAsia="Times New Roman" w:hAnsi="Times New Roman" w:cs="Times New Roman"/>
      <w:b w:val="0"/>
      <w:bCs w:val="0"/>
      <w:i w:val="0"/>
      <w:iCs w:val="0"/>
      <w:smallCaps w:val="0"/>
      <w:strike w:val="0"/>
      <w:spacing w:val="13"/>
      <w:sz w:val="17"/>
      <w:szCs w:val="17"/>
      <w:u w:val="none"/>
    </w:rPr>
  </w:style>
  <w:style w:type="character" w:customStyle="1" w:styleId="PicturecaptionExact0">
    <w:name w:val="Picture caption Exact"/>
    <w:basedOn w:val="PicturecaptionExact"/>
    <w:rsid w:val="00C52BA2"/>
    <w:rPr>
      <w:rFonts w:ascii="Times New Roman" w:eastAsia="Times New Roman" w:hAnsi="Times New Roman" w:cs="Times New Roman"/>
      <w:b w:val="0"/>
      <w:bCs w:val="0"/>
      <w:i w:val="0"/>
      <w:iCs w:val="0"/>
      <w:smallCaps w:val="0"/>
      <w:strike w:val="0"/>
      <w:color w:val="000000"/>
      <w:spacing w:val="13"/>
      <w:w w:val="100"/>
      <w:position w:val="0"/>
      <w:sz w:val="17"/>
      <w:szCs w:val="17"/>
      <w:u w:val="none"/>
      <w:lang w:val="ro-RO"/>
    </w:rPr>
  </w:style>
  <w:style w:type="character" w:customStyle="1" w:styleId="Bodytext21">
    <w:name w:val="Body text (2)"/>
    <w:basedOn w:val="Bodytext2"/>
    <w:rsid w:val="00C52BA2"/>
    <w:rPr>
      <w:rFonts w:ascii="Times New Roman" w:eastAsia="Times New Roman" w:hAnsi="Times New Roman" w:cs="Times New Roman"/>
      <w:b/>
      <w:bCs/>
      <w:i w:val="0"/>
      <w:iCs w:val="0"/>
      <w:smallCaps w:val="0"/>
      <w:strike w:val="0"/>
      <w:color w:val="000000"/>
      <w:spacing w:val="10"/>
      <w:w w:val="100"/>
      <w:position w:val="0"/>
      <w:sz w:val="18"/>
      <w:szCs w:val="18"/>
      <w:u w:val="single"/>
      <w:lang w:val="ro-RO"/>
    </w:rPr>
  </w:style>
  <w:style w:type="character" w:customStyle="1" w:styleId="Bodytext">
    <w:name w:val="Body text_"/>
    <w:basedOn w:val="Fontdeparagrafimplicit"/>
    <w:link w:val="Corptext1"/>
    <w:rsid w:val="00C52BA2"/>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BodytextBold">
    <w:name w:val="Body text + Bold"/>
    <w:basedOn w:val="Bodytext"/>
    <w:rsid w:val="00C52BA2"/>
    <w:rPr>
      <w:rFonts w:ascii="Times New Roman" w:eastAsia="Times New Roman" w:hAnsi="Times New Roman" w:cs="Times New Roman"/>
      <w:b/>
      <w:bCs/>
      <w:i w:val="0"/>
      <w:iCs w:val="0"/>
      <w:smallCaps w:val="0"/>
      <w:strike w:val="0"/>
      <w:color w:val="000000"/>
      <w:spacing w:val="10"/>
      <w:w w:val="100"/>
      <w:position w:val="0"/>
      <w:sz w:val="18"/>
      <w:szCs w:val="18"/>
      <w:u w:val="none"/>
      <w:lang w:val="ro-RO"/>
    </w:rPr>
  </w:style>
  <w:style w:type="character" w:customStyle="1" w:styleId="Bodytext2NotBold">
    <w:name w:val="Body text (2) + Not Bold"/>
    <w:basedOn w:val="Bodytext2"/>
    <w:rsid w:val="00C52BA2"/>
    <w:rPr>
      <w:rFonts w:ascii="Times New Roman" w:eastAsia="Times New Roman" w:hAnsi="Times New Roman" w:cs="Times New Roman"/>
      <w:b/>
      <w:bCs/>
      <w:i w:val="0"/>
      <w:iCs w:val="0"/>
      <w:smallCaps w:val="0"/>
      <w:strike w:val="0"/>
      <w:color w:val="000000"/>
      <w:spacing w:val="10"/>
      <w:w w:val="100"/>
      <w:position w:val="0"/>
      <w:sz w:val="18"/>
      <w:szCs w:val="18"/>
      <w:u w:val="none"/>
      <w:lang w:val="ro-RO"/>
    </w:rPr>
  </w:style>
  <w:style w:type="paragraph" w:customStyle="1" w:styleId="Bodytext20">
    <w:name w:val="Body text (2)"/>
    <w:basedOn w:val="Normal"/>
    <w:link w:val="Bodytext2"/>
    <w:rsid w:val="00C52BA2"/>
    <w:pPr>
      <w:shd w:val="clear" w:color="auto" w:fill="FFFFFF"/>
      <w:spacing w:line="250" w:lineRule="exact"/>
    </w:pPr>
    <w:rPr>
      <w:rFonts w:ascii="Times New Roman" w:eastAsia="Times New Roman" w:hAnsi="Times New Roman" w:cs="Times New Roman"/>
      <w:b/>
      <w:bCs/>
      <w:spacing w:val="10"/>
      <w:sz w:val="18"/>
      <w:szCs w:val="18"/>
    </w:rPr>
  </w:style>
  <w:style w:type="paragraph" w:customStyle="1" w:styleId="Picturecaption">
    <w:name w:val="Picture caption"/>
    <w:basedOn w:val="Normal"/>
    <w:link w:val="PicturecaptionExact"/>
    <w:rsid w:val="00C52BA2"/>
    <w:pPr>
      <w:shd w:val="clear" w:color="auto" w:fill="FFFFFF"/>
      <w:spacing w:line="269" w:lineRule="exact"/>
      <w:jc w:val="both"/>
    </w:pPr>
    <w:rPr>
      <w:rFonts w:ascii="Times New Roman" w:eastAsia="Times New Roman" w:hAnsi="Times New Roman" w:cs="Times New Roman"/>
      <w:spacing w:val="13"/>
      <w:sz w:val="17"/>
      <w:szCs w:val="17"/>
    </w:rPr>
  </w:style>
  <w:style w:type="paragraph" w:customStyle="1" w:styleId="Corptext1">
    <w:name w:val="Corp text1"/>
    <w:basedOn w:val="Normal"/>
    <w:link w:val="Bodytext"/>
    <w:rsid w:val="00C52BA2"/>
    <w:pPr>
      <w:shd w:val="clear" w:color="auto" w:fill="FFFFFF"/>
      <w:spacing w:before="300" w:line="254" w:lineRule="exact"/>
      <w:jc w:val="both"/>
    </w:pPr>
    <w:rPr>
      <w:rFonts w:ascii="Times New Roman" w:eastAsia="Times New Roman" w:hAnsi="Times New Roman" w:cs="Times New Roman"/>
      <w:spacing w:val="10"/>
      <w:sz w:val="18"/>
      <w:szCs w:val="18"/>
    </w:rPr>
  </w:style>
  <w:style w:type="paragraph" w:styleId="Antet">
    <w:name w:val="header"/>
    <w:basedOn w:val="Normal"/>
    <w:link w:val="AntetCaracter"/>
    <w:rsid w:val="00A93F23"/>
    <w:pPr>
      <w:widowControl/>
      <w:tabs>
        <w:tab w:val="center" w:pos="4536"/>
        <w:tab w:val="right" w:pos="9072"/>
      </w:tabs>
    </w:pPr>
    <w:rPr>
      <w:rFonts w:ascii="Bookman Old Style" w:eastAsia="Times New Roman" w:hAnsi="Bookman Old Style" w:cs="Times New Roman"/>
      <w:color w:val="auto"/>
      <w:szCs w:val="20"/>
    </w:rPr>
  </w:style>
  <w:style w:type="character" w:customStyle="1" w:styleId="AntetCaracter">
    <w:name w:val="Antet Caracter"/>
    <w:basedOn w:val="Fontdeparagrafimplicit"/>
    <w:link w:val="Antet"/>
    <w:rsid w:val="00A93F23"/>
    <w:rPr>
      <w:rFonts w:ascii="Bookman Old Style" w:eastAsia="Times New Roman" w:hAnsi="Bookman Old Style" w:cs="Times New Roman"/>
      <w:szCs w:val="20"/>
    </w:rPr>
  </w:style>
  <w:style w:type="paragraph" w:styleId="TextnBalon">
    <w:name w:val="Balloon Text"/>
    <w:basedOn w:val="Normal"/>
    <w:link w:val="TextnBalonCaracter"/>
    <w:uiPriority w:val="99"/>
    <w:semiHidden/>
    <w:unhideWhenUsed/>
    <w:rsid w:val="00A93F2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93F23"/>
    <w:rPr>
      <w:rFonts w:ascii="Tahoma" w:hAnsi="Tahoma" w:cs="Tahoma"/>
      <w:color w:val="000000"/>
      <w:sz w:val="16"/>
      <w:szCs w:val="16"/>
    </w:rPr>
  </w:style>
  <w:style w:type="paragraph" w:styleId="Citatintens">
    <w:name w:val="Intense Quote"/>
    <w:basedOn w:val="Normal"/>
    <w:next w:val="Normal"/>
    <w:link w:val="CitatintensCaracter"/>
    <w:uiPriority w:val="30"/>
    <w:qFormat/>
    <w:rsid w:val="004427D2"/>
    <w:pPr>
      <w:pBdr>
        <w:bottom w:val="single" w:sz="4" w:space="4" w:color="5B9BD5" w:themeColor="accent1"/>
      </w:pBdr>
      <w:spacing w:before="200" w:after="280"/>
      <w:ind w:left="936" w:right="936"/>
    </w:pPr>
    <w:rPr>
      <w:b/>
      <w:bCs/>
      <w:i/>
      <w:iCs/>
      <w:color w:val="5B9BD5" w:themeColor="accent1"/>
    </w:rPr>
  </w:style>
  <w:style w:type="character" w:customStyle="1" w:styleId="CitatintensCaracter">
    <w:name w:val="Citat intens Caracter"/>
    <w:basedOn w:val="Fontdeparagrafimplicit"/>
    <w:link w:val="Citatintens"/>
    <w:uiPriority w:val="30"/>
    <w:rsid w:val="004427D2"/>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dej.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1754</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Ioana.Zegrean</dc:creator>
  <cp:lastModifiedBy>Alexandru.Pop</cp:lastModifiedBy>
  <cp:revision>4</cp:revision>
  <cp:lastPrinted>2018-05-14T11:58:00Z</cp:lastPrinted>
  <dcterms:created xsi:type="dcterms:W3CDTF">2018-05-14T11:42:00Z</dcterms:created>
  <dcterms:modified xsi:type="dcterms:W3CDTF">2018-05-14T11:58:00Z</dcterms:modified>
</cp:coreProperties>
</file>